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BAFDF" w14:textId="4F2122D3" w:rsidR="00B23A37" w:rsidRDefault="00B23A37" w:rsidP="00BE7E74">
      <w:pPr>
        <w:pStyle w:val="Nagwek1"/>
      </w:pPr>
      <w:r w:rsidRPr="00BE7E74">
        <w:t>Załącznik nr 8</w:t>
      </w:r>
      <w:r w:rsidR="004857BD" w:rsidRPr="00BE7E74">
        <w:t xml:space="preserve"> </w:t>
      </w:r>
      <w:r w:rsidRPr="00BE7E74">
        <w:t>Kwestionariusz szacowania wartości wskaźnika rezultatu, powiązanego z liczbą użytkowników e-usług, produktów i procesów cyfrowych, opracowanych w projekcie</w:t>
      </w:r>
    </w:p>
    <w:p w14:paraId="672CAD3A" w14:textId="16653AA1" w:rsidR="00BF6A33" w:rsidRPr="00BF6A33" w:rsidRDefault="00BF6A33" w:rsidP="00BF6A33">
      <w:r w:rsidRPr="00BF6A33">
        <w:rPr>
          <w:rFonts w:ascii="Calibri" w:hAnsi="Calibri" w:cs="Calibri"/>
          <w:b/>
          <w:bCs/>
          <w:color w:val="0070C0"/>
          <w:sz w:val="24"/>
          <w:szCs w:val="24"/>
        </w:rPr>
        <w:t>Dotyczy kryterium merytorycznego nr 1</w:t>
      </w:r>
      <w:r w:rsidRPr="00BF6A33">
        <w:rPr>
          <w:rFonts w:ascii="Calibri" w:hAnsi="Calibri" w:cs="Calibri"/>
          <w:b/>
          <w:bCs/>
          <w:color w:val="0070C0"/>
          <w:sz w:val="24"/>
          <w:szCs w:val="24"/>
        </w:rPr>
        <w:t>4</w:t>
      </w:r>
      <w:r w:rsidRPr="00BF6A33">
        <w:rPr>
          <w:rFonts w:ascii="Calibri" w:hAnsi="Calibri" w:cs="Calibri"/>
          <w:b/>
          <w:bCs/>
          <w:color w:val="0070C0"/>
          <w:sz w:val="24"/>
          <w:szCs w:val="24"/>
        </w:rPr>
        <w:t xml:space="preserve"> „Zapewnienie wysokiej użyteczności funkcjonalnej e-usługi/systemu” </w:t>
      </w:r>
      <w:r w:rsidRPr="00BF6A33">
        <w:rPr>
          <w:rFonts w:ascii="Calibri" w:hAnsi="Calibri" w:cs="Calibri"/>
          <w:color w:val="0070C0"/>
          <w:sz w:val="24"/>
          <w:szCs w:val="24"/>
        </w:rPr>
        <w:t>kryteriów dla</w:t>
      </w:r>
      <w:r w:rsidRPr="004177AC">
        <w:rPr>
          <w:rFonts w:ascii="Calibri" w:hAnsi="Calibri" w:cs="Calibri"/>
          <w:color w:val="0070C0"/>
          <w:sz w:val="24"/>
          <w:szCs w:val="24"/>
        </w:rPr>
        <w:t xml:space="preserve"> działania 2.1 Wysoka jakość i dostępność e-usług publicznych wyboru projekt</w:t>
      </w:r>
      <w:r>
        <w:rPr>
          <w:rFonts w:ascii="Calibri" w:hAnsi="Calibri" w:cs="Calibri"/>
          <w:color w:val="0070C0"/>
          <w:sz w:val="24"/>
          <w:szCs w:val="24"/>
        </w:rPr>
        <w:t xml:space="preserve">u </w:t>
      </w:r>
      <w:r w:rsidRPr="004177AC">
        <w:rPr>
          <w:rFonts w:ascii="Calibri" w:hAnsi="Calibri" w:cs="Calibri"/>
          <w:color w:val="0070C0"/>
          <w:sz w:val="24"/>
          <w:szCs w:val="24"/>
        </w:rPr>
        <w:t>w programie Fundusze Europejskie na Rozwój Cyfrowy 2021-2027 (FERC)</w:t>
      </w:r>
      <w:r>
        <w:rPr>
          <w:rFonts w:ascii="Calibri" w:hAnsi="Calibri" w:cs="Calibri"/>
          <w:color w:val="0070C0"/>
          <w:sz w:val="24"/>
          <w:szCs w:val="24"/>
        </w:rPr>
        <w:t>- niekonkurencyjny sposób wyboru projektów</w:t>
      </w:r>
    </w:p>
    <w:p w14:paraId="23EEBC3C" w14:textId="5F917EC8" w:rsidR="00323D82" w:rsidRPr="00565D9B" w:rsidRDefault="00983B6F" w:rsidP="00BE7E74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8"/>
        </w:rPr>
        <w:t>K</w:t>
      </w:r>
      <w:r w:rsidR="00255F7F" w:rsidRPr="00565D9B">
        <w:rPr>
          <w:rFonts w:ascii="Arial" w:hAnsi="Arial" w:cs="Arial"/>
          <w:b/>
          <w:bCs/>
          <w:sz w:val="24"/>
          <w:szCs w:val="24"/>
        </w:rPr>
        <w:t>westionariusz szacowania wartości wskaźnika rezultatu, powiązanego z liczbą użytkowników e-usług, produktów i procesów cyfrowych, opracowanych w projekcie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9"/>
        <w:gridCol w:w="4387"/>
        <w:gridCol w:w="5367"/>
        <w:gridCol w:w="3839"/>
      </w:tblGrid>
      <w:tr w:rsidR="00B63E29" w:rsidRPr="00565D9B" w14:paraId="65702EC9" w14:textId="77777777" w:rsidTr="00B91DF1">
        <w:tc>
          <w:tcPr>
            <w:tcW w:w="100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22B5DD4" w14:textId="77777777" w:rsidR="00B63E29" w:rsidRPr="00BE7E74" w:rsidRDefault="00B63E29" w:rsidP="00BE7E74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C79878C" w14:textId="430A033F" w:rsidR="00B63E29" w:rsidRPr="00BE7E74" w:rsidRDefault="00B63E29" w:rsidP="00BE7E74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BE7E74">
              <w:rPr>
                <w:rFonts w:cstheme="minorHAnsi"/>
                <w:b/>
                <w:bCs/>
              </w:rPr>
              <w:t>Pytanie</w:t>
            </w:r>
          </w:p>
        </w:tc>
        <w:tc>
          <w:tcPr>
            <w:tcW w:w="1932" w:type="pct"/>
            <w:shd w:val="clear" w:color="auto" w:fill="A6A6A6" w:themeFill="background1" w:themeFillShade="A6"/>
          </w:tcPr>
          <w:p w14:paraId="6D51D954" w14:textId="77777777" w:rsidR="00B63E29" w:rsidRPr="00BE7E74" w:rsidRDefault="00B63E29" w:rsidP="00BE7E74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BE7E74">
              <w:rPr>
                <w:rFonts w:cstheme="minorHAnsi"/>
                <w:b/>
                <w:bCs/>
              </w:rPr>
              <w:t>Odpowiedź – wypełnia wnioskodawca</w:t>
            </w:r>
          </w:p>
        </w:tc>
        <w:tc>
          <w:tcPr>
            <w:tcW w:w="1386" w:type="pct"/>
            <w:shd w:val="clear" w:color="auto" w:fill="A6A6A6" w:themeFill="background1" w:themeFillShade="A6"/>
          </w:tcPr>
          <w:p w14:paraId="780B52B0" w14:textId="77777777" w:rsidR="00B63E29" w:rsidRPr="00BE7E74" w:rsidRDefault="00B63E29" w:rsidP="00BE7E74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BE7E74">
              <w:rPr>
                <w:rFonts w:cstheme="minorHAnsi"/>
                <w:b/>
                <w:bCs/>
              </w:rPr>
              <w:t>Instrukcja do pytania</w:t>
            </w:r>
          </w:p>
        </w:tc>
      </w:tr>
      <w:tr w:rsidR="00B63E29" w:rsidRPr="00565D9B" w14:paraId="435951BC" w14:textId="77777777" w:rsidTr="00B63E29">
        <w:tc>
          <w:tcPr>
            <w:tcW w:w="100" w:type="pct"/>
            <w:shd w:val="clear" w:color="auto" w:fill="F2F2F2" w:themeFill="background1" w:themeFillShade="F2"/>
          </w:tcPr>
          <w:p w14:paraId="268317C0" w14:textId="4BB9718D" w:rsidR="00B63E29" w:rsidRPr="00BE7E74" w:rsidRDefault="00B63E29" w:rsidP="00BE7E7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582" w:type="pct"/>
            <w:shd w:val="clear" w:color="auto" w:fill="F2F2F2" w:themeFill="background1" w:themeFillShade="F2"/>
          </w:tcPr>
          <w:p w14:paraId="3B847F42" w14:textId="04BB74F9" w:rsidR="00B63E29" w:rsidRPr="00BE7E74" w:rsidRDefault="00B63E29" w:rsidP="00BE7E7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nazwa wskaźnika produktu</w:t>
            </w:r>
            <w:r w:rsidRPr="00BE7E74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Pr="00BE7E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32" w:type="pct"/>
          </w:tcPr>
          <w:p w14:paraId="31470ABC" w14:textId="77777777" w:rsidR="00B63E29" w:rsidRPr="00BE7E74" w:rsidRDefault="00B63E29" w:rsidP="00BE7E7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6" w:type="pct"/>
          </w:tcPr>
          <w:p w14:paraId="1FF98B14" w14:textId="06513CCB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wskazać nazwę wskaźnika, który odnosi się do opracowanych w projekcie e-usług, produktów</w:t>
            </w:r>
            <w:r w:rsidR="00655E12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,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procesów cyfrowych</w:t>
            </w:r>
          </w:p>
        </w:tc>
      </w:tr>
    </w:tbl>
    <w:p w14:paraId="71467C87" w14:textId="32FD5BA1" w:rsidR="00402832" w:rsidRPr="00565D9B" w:rsidRDefault="00402832" w:rsidP="005F3B7F">
      <w:pPr>
        <w:rPr>
          <w:rFonts w:ascii="Arial" w:hAnsi="Arial" w:cs="Aria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20"/>
        <w:gridCol w:w="4345"/>
        <w:gridCol w:w="5327"/>
        <w:gridCol w:w="3800"/>
      </w:tblGrid>
      <w:tr w:rsidR="00B63E29" w:rsidRPr="00565D9B" w14:paraId="5E5551D9" w14:textId="77777777" w:rsidTr="006624D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03679D3" w14:textId="77777777" w:rsidR="00B63E29" w:rsidRPr="00BE7E74" w:rsidRDefault="00B63E29" w:rsidP="00323D8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330049" w14:textId="6D722D08" w:rsidR="00B63E29" w:rsidRPr="00BE7E74" w:rsidRDefault="00B63E29" w:rsidP="00323D8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18" w:type="pct"/>
            <w:shd w:val="clear" w:color="auto" w:fill="A6A6A6" w:themeFill="background1" w:themeFillShade="A6"/>
            <w:vAlign w:val="center"/>
          </w:tcPr>
          <w:p w14:paraId="4A8DEF24" w14:textId="3F1CBA21" w:rsidR="00B63E29" w:rsidRPr="00BE7E74" w:rsidRDefault="00B63E29" w:rsidP="00323D8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72" w:type="pct"/>
            <w:shd w:val="clear" w:color="auto" w:fill="A6A6A6" w:themeFill="background1" w:themeFillShade="A6"/>
            <w:vAlign w:val="center"/>
          </w:tcPr>
          <w:p w14:paraId="637017FE" w14:textId="40D5E6E0" w:rsidR="00B63E29" w:rsidRPr="00BE7E74" w:rsidRDefault="00B63E29" w:rsidP="00323D8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565D9B" w14:paraId="42D2CD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FE32D69" w14:textId="3DA56BE9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E653D8E" w14:textId="54EC7F79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nazwa wskaźnika rezultatu</w:t>
            </w:r>
            <w:r w:rsidRPr="00BE7E74">
              <w:rPr>
                <w:rStyle w:val="Odwoanieprzypisudolnego"/>
                <w:rFonts w:cstheme="minorHAnsi"/>
                <w:sz w:val="24"/>
                <w:szCs w:val="24"/>
              </w:rPr>
              <w:footnoteReference w:id="2"/>
            </w:r>
          </w:p>
        </w:tc>
        <w:tc>
          <w:tcPr>
            <w:tcW w:w="1918" w:type="pct"/>
          </w:tcPr>
          <w:p w14:paraId="50B9901F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4CF735AB" w14:textId="78297808" w:rsidR="00B63E29" w:rsidRPr="00BE7E74" w:rsidRDefault="00655E12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nazwę wskaźnika rezultatu wybranego w projekcie, odnoszącego się do liczby użytkowników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/ pobrań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produktów cyfrowych.</w:t>
            </w:r>
          </w:p>
        </w:tc>
      </w:tr>
      <w:tr w:rsidR="00B63E29" w:rsidRPr="00565D9B" w14:paraId="6BC14D4B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6289446" w14:textId="77D2C31B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BACAAF3" w14:textId="724E6FCB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wartość bazowa</w:t>
            </w:r>
            <w:r w:rsidR="00FA5485" w:rsidRPr="00BE7E74">
              <w:rPr>
                <w:rFonts w:cstheme="minorHAns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</w:tcPr>
          <w:p w14:paraId="6A26F255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0A4BA671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Wartość bazowa podawana jest w przypadku, gdy e-usługa, produkt i proces cyfrowy powstały przed projektem, a w 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obecnym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projekcie będzie realizowana ich znacząca modernizacja (nowe funkcjonalności). Jeśli tego typu działania były podjęte wcześniej, mogły zebrać użytkowników, których liczbę należy podać jako wartość bazową.</w:t>
            </w:r>
          </w:p>
          <w:p w14:paraId="732BA0B6" w14:textId="6816467E" w:rsidR="00062673" w:rsidRPr="00BE7E74" w:rsidRDefault="00062673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jakiego wcześniejszego produktu cyfrowego dotyczy wartość bazowa.</w:t>
            </w:r>
          </w:p>
        </w:tc>
      </w:tr>
      <w:tr w:rsidR="00B63E29" w:rsidRPr="00565D9B" w14:paraId="5860725D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17922E" w14:textId="296FB4E3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3. 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BF14BA" w14:textId="7F397D5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wartość docelowa</w:t>
            </w:r>
            <w:r w:rsidR="00FA5485" w:rsidRPr="00BE7E74">
              <w:rPr>
                <w:rFonts w:cstheme="minorHAns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A8B25B8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5732F150" w14:textId="1D83FA82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Wartość docelowa dotyczy okresu od uruchomienia produktu do 12 miesięcy od zakończenia projektu. 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Wartość docelowa zawiera wartość bazową. </w:t>
            </w:r>
          </w:p>
        </w:tc>
      </w:tr>
      <w:tr w:rsidR="00B63E29" w:rsidRPr="00565D9B" w14:paraId="26DA2D81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0C2D24AC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07102DA2" w14:textId="004FB05A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Podmioty realizujące wskaźnik rezultatu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B35D25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06091E40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63E29" w:rsidRPr="00565D9B" w14:paraId="694CBFAE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D1144E3" w14:textId="6B96A799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B1086CE" w14:textId="3AE48D66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Które podmioty będą realizować wskaźnik rezultatu? </w:t>
            </w:r>
          </w:p>
        </w:tc>
        <w:tc>
          <w:tcPr>
            <w:tcW w:w="1918" w:type="pct"/>
          </w:tcPr>
          <w:p w14:paraId="6410579D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1FE0683" w14:textId="5FC6A096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wymie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ni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ć wszystkie podmioty – beneficjent, partner, inne, które będą realizowały wskaźnik rezultatu, tj. będą zobowiązane do monitorowania i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lastRenderedPageBreak/>
              <w:t>sprawozdawania wartości wskaźnika.</w:t>
            </w:r>
          </w:p>
        </w:tc>
      </w:tr>
      <w:tr w:rsidR="00B63E29" w:rsidRPr="00565D9B" w14:paraId="6CF2E0DC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3B7C852" w14:textId="12E4036E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4BBCBC9" w14:textId="3FF92BAE" w:rsidR="003C4068" w:rsidRPr="00BE7E74" w:rsidRDefault="003C4068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Projekt partnerski </w:t>
            </w:r>
          </w:p>
          <w:p w14:paraId="40EA22F1" w14:textId="6EAD2D9D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W jaki sposób będzie zapewniony obowiązek monitorowania i przekazywania danych nt. użytkowników przez podmioty odpowiedzialne za realizację wskaźnika (partner)? </w:t>
            </w:r>
          </w:p>
        </w:tc>
        <w:tc>
          <w:tcPr>
            <w:tcW w:w="1918" w:type="pct"/>
          </w:tcPr>
          <w:p w14:paraId="714B5D73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417531A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W przypadku projektów partnerskich zawierane są umowy o partnerstwie. Czy zawarto w niej zapis</w:t>
            </w:r>
            <w:r w:rsidR="0006267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,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C5012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w jaki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sposób będzie zapewniony obowiązek monitorowania i przekazywania </w:t>
            </w:r>
            <w:r w:rsidR="00FC5012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beneficjentowi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danych nt. użytkowników e-usługi, produktu i procesu cyfrowego?</w:t>
            </w:r>
          </w:p>
          <w:p w14:paraId="734D062D" w14:textId="6FEF4B03" w:rsidR="00C25C4F" w:rsidRPr="00BE7E74" w:rsidRDefault="00FC5012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czy w umowie o partnerstwie zawarto odpowiedni zapis. Ponadto, należy podać informację, jak będzie przebiegał proces monitorowania i sprawozdawania wartości wskaźnika przez partnerów w projekcie</w:t>
            </w:r>
            <w:r w:rsidR="003C4068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(także w okresie trwałości)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.</w:t>
            </w:r>
          </w:p>
        </w:tc>
      </w:tr>
      <w:tr w:rsidR="00B63E29" w:rsidRPr="00565D9B" w14:paraId="3117BF18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FD9B44" w14:textId="32032775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5A7FE" w14:textId="0C8CA0B3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W jaki sposób beneficjent planuje zaangażować w monitorowanie i przekazywanie danych o użytkownikach podmioty, które nie są partnerami, ale w związku z zależnościami strukturalnymi beneficjenta, powinny być zaangażowane w funkcjonalność usługi, np. minister i </w:t>
            </w:r>
            <w:r w:rsidRPr="00BE7E74">
              <w:rPr>
                <w:rFonts w:cstheme="minorHAnsi"/>
                <w:sz w:val="24"/>
                <w:szCs w:val="24"/>
              </w:rPr>
              <w:lastRenderedPageBreak/>
              <w:t>podległe podmioty, urzędy i podmioty terenowe?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7DAACCA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B23A257" w14:textId="505AE3D2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W przypadku, gdy wskaźnik rezultatu będzie realizowany przez podmioty inne niż beneficjent i partner, w jaki sposób beneficjent zapewni, że będą one monitorowały i sprawozdawały beneficjentowi osiągnięte wartości? </w:t>
            </w:r>
          </w:p>
        </w:tc>
      </w:tr>
      <w:tr w:rsidR="00B63E29" w:rsidRPr="00565D9B" w14:paraId="0D9146F3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13E67990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7473FC1" w14:textId="613A47EF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Użytkownicy e-usług, produktów i procesów cyfrowych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365B911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40796E82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DC0A51" w:rsidRPr="00565D9B" w14:paraId="00549E7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1554BEE" w14:textId="24904D36" w:rsidR="00DC0A51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20E98B2" w14:textId="77777777" w:rsidR="00DC0A51" w:rsidRPr="00BE7E74" w:rsidRDefault="00DC0A5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Czy wnioskodawca przeprowadził analizę popytu odbiorców na e-usługę, produkt, proces cyfrowy? </w:t>
            </w:r>
          </w:p>
          <w:p w14:paraId="704ED41E" w14:textId="5710DF5D" w:rsidR="005A008E" w:rsidRPr="00BE7E74" w:rsidRDefault="005A008E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(</w:t>
            </w:r>
            <w:r w:rsidR="00C25C4F" w:rsidRPr="00BE7E74">
              <w:rPr>
                <w:rFonts w:cstheme="minorHAnsi"/>
                <w:sz w:val="24"/>
                <w:szCs w:val="24"/>
              </w:rPr>
              <w:t xml:space="preserve">patrz </w:t>
            </w:r>
            <w:r w:rsidRPr="00BE7E74">
              <w:rPr>
                <w:rFonts w:cstheme="minorHAnsi"/>
                <w:sz w:val="24"/>
                <w:szCs w:val="24"/>
              </w:rPr>
              <w:t xml:space="preserve">kryterium </w:t>
            </w:r>
            <w:r w:rsidR="00C25C4F" w:rsidRPr="00BE7E74">
              <w:rPr>
                <w:rFonts w:cstheme="minorHAnsi"/>
                <w:sz w:val="24"/>
                <w:szCs w:val="24"/>
              </w:rPr>
              <w:t xml:space="preserve">merytoryczne nr </w:t>
            </w:r>
            <w:r w:rsidRPr="00BE7E74">
              <w:rPr>
                <w:rFonts w:cstheme="minorHAnsi"/>
                <w:sz w:val="24"/>
                <w:szCs w:val="24"/>
              </w:rPr>
              <w:t xml:space="preserve">14 </w:t>
            </w:r>
            <w:r w:rsidR="00C25C4F" w:rsidRPr="00BE7E74">
              <w:rPr>
                <w:rFonts w:cstheme="minorHAnsi"/>
                <w:sz w:val="24"/>
                <w:szCs w:val="24"/>
              </w:rPr>
              <w:t xml:space="preserve">lit. </w:t>
            </w:r>
            <w:r w:rsidR="0034533E" w:rsidRPr="00BE7E74">
              <w:rPr>
                <w:rFonts w:cstheme="minorHAnsi"/>
                <w:sz w:val="24"/>
                <w:szCs w:val="24"/>
              </w:rPr>
              <w:t>b</w:t>
            </w:r>
            <w:r w:rsidR="0085501D" w:rsidRPr="00BE7E74">
              <w:rPr>
                <w:rFonts w:cstheme="minorHAnsi"/>
                <w:sz w:val="24"/>
                <w:szCs w:val="24"/>
              </w:rPr>
              <w:t xml:space="preserve"> do dz. 2.1 oraz kryterium merytoryczne nr 12 do dz. 2.3</w:t>
            </w:r>
            <w:r w:rsidRPr="00BE7E74">
              <w:rPr>
                <w:rFonts w:cstheme="minorHAnsi"/>
                <w:sz w:val="24"/>
                <w:szCs w:val="24"/>
              </w:rPr>
              <w:t>)</w:t>
            </w:r>
            <w:r w:rsidR="0085501D" w:rsidRPr="00BE7E74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18" w:type="pct"/>
          </w:tcPr>
          <w:p w14:paraId="1B2C85A7" w14:textId="77777777" w:rsidR="00DC0A51" w:rsidRPr="00BE7E74" w:rsidRDefault="00DC0A5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61009CC" w14:textId="118C3893" w:rsidR="00DC0A51" w:rsidRPr="00BE7E74" w:rsidRDefault="00DC0A5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czy była przeprowadzona analiza popytu, jakie były jej wyniki (ogólnie) oraz czy wzięto ją pod uwagę przy szacowaniu wartości wskaźnika rezultatu.</w:t>
            </w:r>
          </w:p>
        </w:tc>
      </w:tr>
      <w:tr w:rsidR="00B63E29" w:rsidRPr="00565D9B" w14:paraId="6276F739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CC8F3AB" w14:textId="38D73F0A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E40D3F4" w14:textId="58C45D91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Kto będzie użytkownikiem poszczególnych e-usług, produktów i procesów cyfrowych w projekcie?</w:t>
            </w:r>
          </w:p>
        </w:tc>
        <w:tc>
          <w:tcPr>
            <w:tcW w:w="1918" w:type="pct"/>
          </w:tcPr>
          <w:p w14:paraId="3810080A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A113DA6" w14:textId="0761DEC1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podać, czy użytkownikami będą obywatele, przedsiębiorcy, pracownicy podmiotów. Te informacje należy podać w odniesieniu do każdej e-usługi, produktu lub procesu cyfrowego wytworzonego w projekcie, osobno.</w:t>
            </w:r>
          </w:p>
        </w:tc>
      </w:tr>
      <w:tr w:rsidR="00B63E29" w:rsidRPr="00565D9B" w14:paraId="3CBA291C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677AE07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D225E51" w14:textId="60715285" w:rsidR="00B63E29" w:rsidRPr="00BE7E74" w:rsidRDefault="00B63E29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Wartość wskaźnika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6A89261C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A87F476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63E29" w:rsidRPr="00565D9B" w14:paraId="06D99A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32C7B5C2" w14:textId="19543F0F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F7936C7" w14:textId="685C2A1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Kto oszacował wartość wskaźnika rezultatu?  </w:t>
            </w:r>
          </w:p>
          <w:p w14:paraId="68375F7C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- beneficjent za siebie i partnerów, </w:t>
            </w:r>
          </w:p>
          <w:p w14:paraId="104FA368" w14:textId="5A3C8D4B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- każdy z partnerów indywidualnie oszacował wartość, którą będzie realizował (beneficjent wliczył te wartości do ostatecznej wartości wskaźnika), </w:t>
            </w:r>
          </w:p>
          <w:p w14:paraId="107D9A83" w14:textId="7A7B1EDE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- beneficjent za siebie oraz za podmioty mu podległe/ nadzorowane, które będą przekazywały beneficjentowi informację o liczbie użytkowników e-usług, produktów lub procesów cyfrowych (które nie są partnerami).</w:t>
            </w:r>
          </w:p>
        </w:tc>
        <w:tc>
          <w:tcPr>
            <w:tcW w:w="1918" w:type="pct"/>
          </w:tcPr>
          <w:p w14:paraId="3D9D506F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72378AE" w14:textId="7FBED106" w:rsidR="00B63E29" w:rsidRPr="00BE7E74" w:rsidRDefault="00FC5012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Proszę o podanie odpowiednio informacji nt. podmiotów szacujących wartość wskaźnika.</w:t>
            </w:r>
          </w:p>
        </w:tc>
      </w:tr>
      <w:tr w:rsidR="00D77384" w:rsidRPr="00565D9B" w14:paraId="10AFB12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8863143" w14:textId="7987EDD0" w:rsidR="00D77384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6F1CA543" w14:textId="3BBEDCCB" w:rsidR="00D77384" w:rsidRPr="00BE7E74" w:rsidRDefault="00D77384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Jakiego okresu dotyczy wartość docelowa wskaźnika rezultatu?</w:t>
            </w:r>
          </w:p>
        </w:tc>
        <w:tc>
          <w:tcPr>
            <w:tcW w:w="1918" w:type="pct"/>
          </w:tcPr>
          <w:p w14:paraId="38FCF7F2" w14:textId="77777777" w:rsidR="00D77384" w:rsidRPr="00BE7E74" w:rsidRDefault="00D77384" w:rsidP="00BE7E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BC0DB73" w14:textId="2E2847D4" w:rsidR="00D77384" w:rsidRPr="00BE7E74" w:rsidRDefault="00D77384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Należy podać informację, jakiego okresu dotyczy oszacowana wartość wskaźnika. Zgodnie z definicją wskaźnika, powinna ona dotyczyć maksymalnie pierwszych 12 miesięcy od zakończenia realizacji projektu. </w:t>
            </w:r>
          </w:p>
        </w:tc>
      </w:tr>
      <w:tr w:rsidR="00B63E29" w:rsidRPr="00565D9B" w14:paraId="4D3D34C4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B068268" w14:textId="20E235F7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21C04F0D" w14:textId="69A5646F" w:rsidR="00D77384" w:rsidRPr="00BE7E74" w:rsidRDefault="00D77384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Projekt partnerski</w:t>
            </w:r>
          </w:p>
          <w:p w14:paraId="08CCF9F8" w14:textId="78C7BD91" w:rsidR="00B63E29" w:rsidRPr="00BE7E74" w:rsidRDefault="000C685F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Jakie są wartości </w:t>
            </w:r>
            <w:r w:rsidR="00D77384" w:rsidRPr="00BE7E74">
              <w:rPr>
                <w:rFonts w:cstheme="minorHAnsi"/>
                <w:sz w:val="24"/>
                <w:szCs w:val="24"/>
              </w:rPr>
              <w:t xml:space="preserve">wskaźnika </w:t>
            </w:r>
            <w:r w:rsidRPr="00BE7E74">
              <w:rPr>
                <w:rFonts w:cstheme="minorHAnsi"/>
                <w:sz w:val="24"/>
                <w:szCs w:val="24"/>
              </w:rPr>
              <w:t>oszacowane przez poszczególnych partnerów?</w:t>
            </w:r>
          </w:p>
        </w:tc>
        <w:tc>
          <w:tcPr>
            <w:tcW w:w="1918" w:type="pct"/>
          </w:tcPr>
          <w:p w14:paraId="3A9E6228" w14:textId="03FD2039" w:rsidR="00B63E29" w:rsidRPr="00BE7E74" w:rsidRDefault="00B63E29" w:rsidP="00BE7E74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6F643BF" w14:textId="25131EEF" w:rsidR="000C685F" w:rsidRPr="00BE7E74" w:rsidRDefault="000C685F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W przypadku, gdy wartość wskaźnika została oszacowana przez poszczególnych partnerów, należy podać te wartości dla każdego partnera osobno.</w:t>
            </w:r>
          </w:p>
          <w:p w14:paraId="692861CF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565D9B" w14:paraId="045C57D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A71B65A" w14:textId="12549E8C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68DC336" w14:textId="77777777" w:rsidR="00DC0A51" w:rsidRPr="00BE7E74" w:rsidRDefault="00DC0A5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Projekt partnerski</w:t>
            </w:r>
          </w:p>
          <w:p w14:paraId="2F150453" w14:textId="55284FE4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Czy liczba użytkowników e-usług, produktów, procesów cyfrowych (w tym </w:t>
            </w:r>
            <w:r w:rsidR="003275BD" w:rsidRPr="00BE7E74">
              <w:rPr>
                <w:rFonts w:cstheme="minorHAnsi"/>
                <w:sz w:val="24"/>
                <w:szCs w:val="24"/>
              </w:rPr>
              <w:t xml:space="preserve">liczba </w:t>
            </w:r>
            <w:r w:rsidRPr="00BE7E74">
              <w:rPr>
                <w:rFonts w:cstheme="minorHAnsi"/>
                <w:sz w:val="24"/>
                <w:szCs w:val="24"/>
              </w:rPr>
              <w:t xml:space="preserve">pobrań/ </w:t>
            </w:r>
            <w:proofErr w:type="spellStart"/>
            <w:r w:rsidRPr="00BE7E74">
              <w:rPr>
                <w:rFonts w:cstheme="minorHAnsi"/>
                <w:sz w:val="24"/>
                <w:szCs w:val="24"/>
              </w:rPr>
              <w:t>odtworzeń</w:t>
            </w:r>
            <w:proofErr w:type="spellEnd"/>
            <w:r w:rsidRPr="00BE7E74">
              <w:rPr>
                <w:rFonts w:cstheme="minorHAnsi"/>
                <w:sz w:val="24"/>
                <w:szCs w:val="24"/>
              </w:rPr>
              <w:t xml:space="preserve">/ uruchomień informacji sektora publicznego) wśród poszczególnych partnerów jest </w:t>
            </w:r>
            <w:r w:rsidRPr="00BE7E74">
              <w:rPr>
                <w:rFonts w:cstheme="minorHAnsi"/>
                <w:sz w:val="24"/>
                <w:szCs w:val="24"/>
              </w:rPr>
              <w:lastRenderedPageBreak/>
              <w:t>oszacowana w jednolity, czy zróżnicowany sposób?</w:t>
            </w:r>
          </w:p>
        </w:tc>
        <w:tc>
          <w:tcPr>
            <w:tcW w:w="1918" w:type="pct"/>
          </w:tcPr>
          <w:p w14:paraId="5453A0D8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9909DFF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Należy podać informację, czy beneficjent dysponuje metodyką szacowania wartości wskaźnika przez poszczególnych partnerów oraz czy jest ona jednolita – np. narzucona przez beneficjenta, czy zróżnicowana – każdy partner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lastRenderedPageBreak/>
              <w:t>szacował wartość według własnej metody.</w:t>
            </w:r>
          </w:p>
          <w:p w14:paraId="274E5D41" w14:textId="035D0187" w:rsidR="00B63E29" w:rsidRPr="00BE7E74" w:rsidRDefault="00B63E2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565D9B" w14:paraId="0C4CF186" w14:textId="77777777" w:rsidTr="00B91DF1">
        <w:trPr>
          <w:trHeight w:val="2341"/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9EDCAE" w14:textId="1B26A099" w:rsidR="00B63E29" w:rsidRPr="00BE7E74" w:rsidRDefault="00FA5485" w:rsidP="00BE7E74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E7E74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8BEE24" w14:textId="77777777" w:rsidR="00DC0A51" w:rsidRPr="00BE7E74" w:rsidRDefault="00DC0A5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Projekt partnerski</w:t>
            </w:r>
          </w:p>
          <w:p w14:paraId="75B3F47D" w14:textId="1BEEC082" w:rsidR="00DC0A51" w:rsidRPr="00BE7E74" w:rsidRDefault="00F36DA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działanie 2.3</w:t>
            </w:r>
          </w:p>
          <w:p w14:paraId="71A86032" w14:textId="34CDDE61" w:rsidR="00B63E29" w:rsidRPr="00BE7E74" w:rsidRDefault="00DC0A51" w:rsidP="00BE7E74">
            <w:pPr>
              <w:spacing w:line="276" w:lineRule="auto"/>
              <w:rPr>
                <w:rFonts w:cstheme="minorHAnsi"/>
                <w:color w:val="7030A0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J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aka jest średnia liczba </w:t>
            </w:r>
            <w:r w:rsidR="00F36DA9" w:rsidRPr="00BE7E74">
              <w:rPr>
                <w:rFonts w:cstheme="minorHAnsi"/>
                <w:sz w:val="24"/>
                <w:szCs w:val="24"/>
              </w:rPr>
              <w:t>użytkowników (</w:t>
            </w:r>
            <w:r w:rsidR="002B7941" w:rsidRPr="00BE7E74">
              <w:rPr>
                <w:rFonts w:cstheme="minorHAnsi"/>
                <w:sz w:val="24"/>
                <w:szCs w:val="24"/>
              </w:rPr>
              <w:t>pobrań</w:t>
            </w:r>
            <w:r w:rsidR="00F36DA9" w:rsidRPr="00BE7E74">
              <w:rPr>
                <w:rFonts w:cstheme="minorHAnsi"/>
                <w:sz w:val="24"/>
                <w:szCs w:val="24"/>
              </w:rPr>
              <w:t>)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 na 1 dokument u beneficjenta i partnerów? czy są takie same</w:t>
            </w:r>
            <w:r w:rsidR="00574F40" w:rsidRPr="00BE7E74">
              <w:rPr>
                <w:rFonts w:cstheme="minorHAnsi"/>
                <w:sz w:val="24"/>
                <w:szCs w:val="24"/>
              </w:rPr>
              <w:t>,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 czy się różnią? Jeśli są takie same, to czy to jest zdaniem beneficjenta</w:t>
            </w:r>
            <w:r w:rsidR="003275BD" w:rsidRPr="00BE7E74">
              <w:rPr>
                <w:rFonts w:cstheme="minorHAnsi"/>
                <w:sz w:val="24"/>
                <w:szCs w:val="24"/>
              </w:rPr>
              <w:t xml:space="preserve"> zasadne</w:t>
            </w:r>
            <w:r w:rsidR="00B63E29" w:rsidRPr="00BE7E74">
              <w:rPr>
                <w:rFonts w:cstheme="minorHAnsi"/>
                <w:sz w:val="24"/>
                <w:szCs w:val="24"/>
              </w:rPr>
              <w:t>? W przypadku różnicy, czy beneficjent przeanalizował przyczynę, zwłaszcza, gdy ta wartość znacznie odbiega od innych?</w:t>
            </w:r>
            <w:r w:rsidR="002B7941" w:rsidRPr="00BE7E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37F61D0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F85A8C7" w14:textId="3D89855C" w:rsidR="002B7941" w:rsidRPr="00BE7E74" w:rsidRDefault="002B794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średnią liczbę użytkowników w podziale na beneficjenta i poszczególnych partnerów.</w:t>
            </w:r>
          </w:p>
          <w:p w14:paraId="28D847F3" w14:textId="63903D1F" w:rsidR="00B63E29" w:rsidRPr="00BE7E74" w:rsidRDefault="002B794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Czy któraś z wartości znacząco odbiega od innych? Jeśli tak, to czy według beneficjenta jest to zasadne?</w:t>
            </w:r>
          </w:p>
        </w:tc>
      </w:tr>
      <w:tr w:rsidR="00F81237" w:rsidRPr="00565D9B" w14:paraId="3BFCF466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3240E834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7F18E742" w14:textId="4525721A" w:rsidR="00F81237" w:rsidRPr="00BE7E74" w:rsidRDefault="00F81237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Promocja efektów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796CBD0B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5B9D48C1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565D9B" w14:paraId="556FC0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A81571F" w14:textId="6AEE9E8A" w:rsidR="00B63E29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40626C39" w14:textId="24BC28C7" w:rsidR="00B63E29" w:rsidRPr="00BE7E74" w:rsidRDefault="00574F40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W przypadku projektu</w:t>
            </w:r>
            <w:r w:rsidR="005B3C84" w:rsidRPr="00BE7E74">
              <w:rPr>
                <w:rFonts w:cstheme="minorHAnsi"/>
                <w:sz w:val="24"/>
                <w:szCs w:val="24"/>
              </w:rPr>
              <w:t>, którego wnioskodawcą jest podmiot, który zamierza wprowadzić efekty projektu w jednostkach podległych / nadzorowanych / terenowych / współpracujących - c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zy </w:t>
            </w:r>
            <w:r w:rsidRPr="00BE7E74">
              <w:rPr>
                <w:rFonts w:cstheme="minorHAnsi"/>
                <w:sz w:val="24"/>
                <w:szCs w:val="24"/>
              </w:rPr>
              <w:t>wnioskodawca przygotował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 plan </w:t>
            </w:r>
            <w:r w:rsidR="00B813E3" w:rsidRPr="00BE7E74">
              <w:rPr>
                <w:rFonts w:cstheme="minorHAnsi"/>
                <w:sz w:val="24"/>
                <w:szCs w:val="24"/>
              </w:rPr>
              <w:t xml:space="preserve">dotarcia z informacją/ 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upowszechnienia </w:t>
            </w:r>
            <w:r w:rsidR="005B3C84" w:rsidRPr="00BE7E74">
              <w:rPr>
                <w:rFonts w:cstheme="minorHAnsi"/>
                <w:sz w:val="24"/>
                <w:szCs w:val="24"/>
              </w:rPr>
              <w:t xml:space="preserve">e-usługi, produktu, procesu cyfrowego </w:t>
            </w:r>
            <w:r w:rsidR="00B63E29" w:rsidRPr="00BE7E74">
              <w:rPr>
                <w:rFonts w:cstheme="minorHAnsi"/>
                <w:sz w:val="24"/>
                <w:szCs w:val="24"/>
              </w:rPr>
              <w:t xml:space="preserve">wobec </w:t>
            </w:r>
            <w:r w:rsidR="005B3C84" w:rsidRPr="00BE7E74">
              <w:rPr>
                <w:rFonts w:cstheme="minorHAnsi"/>
                <w:sz w:val="24"/>
                <w:szCs w:val="24"/>
              </w:rPr>
              <w:t xml:space="preserve">tych </w:t>
            </w:r>
            <w:r w:rsidR="00B63E29" w:rsidRPr="00BE7E74">
              <w:rPr>
                <w:rFonts w:cstheme="minorHAnsi"/>
                <w:sz w:val="24"/>
                <w:szCs w:val="24"/>
                <w:u w:val="single"/>
              </w:rPr>
              <w:t>podmiot</w:t>
            </w:r>
            <w:r w:rsidR="005B3C84" w:rsidRPr="00BE7E74">
              <w:rPr>
                <w:rFonts w:cstheme="minorHAnsi"/>
                <w:sz w:val="24"/>
                <w:szCs w:val="24"/>
                <w:u w:val="single"/>
              </w:rPr>
              <w:t>ów</w:t>
            </w:r>
            <w:r w:rsidR="005B3C84" w:rsidRPr="00BE7E74">
              <w:rPr>
                <w:rFonts w:cstheme="minorHAnsi"/>
                <w:sz w:val="24"/>
                <w:szCs w:val="24"/>
              </w:rPr>
              <w:t>?</w:t>
            </w:r>
          </w:p>
        </w:tc>
        <w:tc>
          <w:tcPr>
            <w:tcW w:w="1918" w:type="pct"/>
          </w:tcPr>
          <w:p w14:paraId="1ADEA3C5" w14:textId="77777777" w:rsidR="00B63E29" w:rsidRPr="00BE7E74" w:rsidRDefault="00B63E29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A3D86F8" w14:textId="2A274B5B" w:rsidR="00B63E29" w:rsidRPr="00BE7E74" w:rsidRDefault="005B3C84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W przypadku projektów, w których zostanie uruchomiona e-usługa, produkt, proces cyfrowy, z którego mają korzystać podmioty podległe/ nadzorowane/ terenowe/ współpracujące z wnioskodawcą (nie jest to projekt partnerski), czy wnioskodawca opracował plan promocji i upowszechnienia tych produktów, tak aby podmioty wiedziały o nim</w:t>
            </w:r>
            <w:r w:rsidR="002D63D7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i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chciały</w:t>
            </w:r>
            <w:r w:rsidR="002D63D7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z niego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lastRenderedPageBreak/>
              <w:t>korzystać?</w:t>
            </w:r>
            <w:r w:rsidR="00C610A6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Należy krótko opisać plan.</w:t>
            </w:r>
          </w:p>
        </w:tc>
      </w:tr>
      <w:tr w:rsidR="00F81237" w:rsidRPr="00565D9B" w14:paraId="40281821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418040" w14:textId="3C8CAA73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031DF6" w14:textId="7BD2AF4A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W jaki sposób </w:t>
            </w:r>
            <w:r w:rsidR="009E7EB5" w:rsidRPr="00BE7E74">
              <w:rPr>
                <w:rFonts w:cstheme="minorHAnsi"/>
                <w:sz w:val="24"/>
                <w:szCs w:val="24"/>
              </w:rPr>
              <w:t xml:space="preserve">wnioskodawca </w:t>
            </w:r>
            <w:r w:rsidRPr="00BE7E74">
              <w:rPr>
                <w:rFonts w:cstheme="minorHAnsi"/>
                <w:sz w:val="24"/>
                <w:szCs w:val="24"/>
              </w:rPr>
              <w:t>planuje</w:t>
            </w:r>
            <w:r w:rsidR="009E7EB5" w:rsidRPr="00BE7E74">
              <w:rPr>
                <w:rFonts w:cstheme="minorHAnsi"/>
                <w:sz w:val="24"/>
                <w:szCs w:val="24"/>
              </w:rPr>
              <w:t xml:space="preserve"> wypromować</w:t>
            </w:r>
            <w:r w:rsidR="00DC0A51" w:rsidRPr="00BE7E74">
              <w:rPr>
                <w:rFonts w:cstheme="minorHAnsi"/>
                <w:sz w:val="24"/>
                <w:szCs w:val="24"/>
              </w:rPr>
              <w:t>/</w:t>
            </w:r>
            <w:r w:rsidR="009E7EB5" w:rsidRPr="00BE7E74">
              <w:rPr>
                <w:rFonts w:cstheme="minorHAnsi"/>
                <w:sz w:val="24"/>
                <w:szCs w:val="24"/>
              </w:rPr>
              <w:t xml:space="preserve"> </w:t>
            </w:r>
            <w:r w:rsidRPr="00BE7E74">
              <w:rPr>
                <w:rFonts w:cstheme="minorHAnsi"/>
                <w:sz w:val="24"/>
                <w:szCs w:val="24"/>
              </w:rPr>
              <w:t xml:space="preserve">upowszechnić usługę wśród jej </w:t>
            </w:r>
            <w:r w:rsidRPr="00BE7E74">
              <w:rPr>
                <w:rFonts w:cstheme="minorHAnsi"/>
                <w:sz w:val="24"/>
                <w:szCs w:val="24"/>
                <w:u w:val="single"/>
              </w:rPr>
              <w:t>użytkowników</w:t>
            </w:r>
            <w:r w:rsidRPr="00BE7E74">
              <w:rPr>
                <w:rFonts w:cstheme="minorHAnsi"/>
                <w:sz w:val="24"/>
                <w:szCs w:val="24"/>
              </w:rPr>
              <w:t>? Jaki jest plan?</w:t>
            </w:r>
          </w:p>
          <w:p w14:paraId="1DE20E50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044BDE98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6DA7244A" w14:textId="5FB708F4" w:rsidR="00F81237" w:rsidRPr="00BE7E74" w:rsidRDefault="00C610A6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w jaki sposób wnioskodawca planuje poinformować użytkowników o produkcie cyfrowym oraz zachęcić ich do korzystania.</w:t>
            </w:r>
          </w:p>
        </w:tc>
      </w:tr>
      <w:tr w:rsidR="00F81237" w:rsidRPr="00F81237" w14:paraId="74DF5128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595FCA1C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AD970C8" w14:textId="0050959A" w:rsidR="00F81237" w:rsidRPr="00BE7E74" w:rsidRDefault="00F81237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Regulacje prawne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C895FB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342E722F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81237" w:rsidRPr="00565D9B" w14:paraId="533ABC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220DA6BD" w14:textId="7BC1EDC4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16.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52CC9538" w14:textId="0BDF5E9F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Czy jest / będzie regulacja prawna, narzucająca użytkownikom (podmiotom / obywatelom/ przedsiębiorcom) korzystanie z e-usługi, produktu, procesu cyfrowego?</w:t>
            </w:r>
          </w:p>
          <w:p w14:paraId="0D85658E" w14:textId="6BE79784" w:rsidR="00F81237" w:rsidRPr="00BE7E74" w:rsidRDefault="00F81237" w:rsidP="00BE7E74">
            <w:pPr>
              <w:spacing w:line="276" w:lineRule="auto"/>
              <w:ind w:firstLine="708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a) jaka? </w:t>
            </w:r>
          </w:p>
          <w:p w14:paraId="5195B4C1" w14:textId="37AF8386" w:rsidR="00F81237" w:rsidRPr="00BE7E74" w:rsidRDefault="00F81237" w:rsidP="00BE7E74">
            <w:pPr>
              <w:spacing w:line="276" w:lineRule="auto"/>
              <w:ind w:firstLine="708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b) kto ją wprowadzi?</w:t>
            </w:r>
          </w:p>
          <w:p w14:paraId="3B29370E" w14:textId="2B786100" w:rsidR="00F81237" w:rsidRPr="00BE7E74" w:rsidRDefault="00F81237" w:rsidP="00BE7E74">
            <w:pPr>
              <w:spacing w:line="276" w:lineRule="auto"/>
              <w:ind w:firstLine="708"/>
              <w:rPr>
                <w:rFonts w:cstheme="minorHAnsi"/>
                <w:sz w:val="24"/>
                <w:szCs w:val="24"/>
              </w:rPr>
            </w:pPr>
            <w:proofErr w:type="gramStart"/>
            <w:r w:rsidRPr="00BE7E74">
              <w:rPr>
                <w:rFonts w:cstheme="minorHAnsi"/>
                <w:sz w:val="24"/>
                <w:szCs w:val="24"/>
              </w:rPr>
              <w:t>c)</w:t>
            </w:r>
            <w:proofErr w:type="gramEnd"/>
            <w:r w:rsidRPr="00BE7E74">
              <w:rPr>
                <w:rFonts w:cstheme="minorHAnsi"/>
                <w:sz w:val="24"/>
                <w:szCs w:val="24"/>
              </w:rPr>
              <w:t xml:space="preserve"> kiedy?</w:t>
            </w:r>
          </w:p>
        </w:tc>
        <w:tc>
          <w:tcPr>
            <w:tcW w:w="1918" w:type="pct"/>
          </w:tcPr>
          <w:p w14:paraId="3731E1DD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D960910" w14:textId="77777777" w:rsidR="00F81237" w:rsidRPr="00BE7E74" w:rsidRDefault="001715AA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informacje odpowiednio jak w pytaniu.</w:t>
            </w:r>
          </w:p>
          <w:p w14:paraId="0FB2A398" w14:textId="5385544E" w:rsidR="001715AA" w:rsidRPr="00BE7E74" w:rsidRDefault="001715AA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Proszę podać informację, czy przy szacowaniu wartości wskaźnika, wzięto pod uwagę, iż narzucenie obowiązku korzystania z produktu cyfrowego znacząco wpłynie na jego wartość.</w:t>
            </w:r>
          </w:p>
        </w:tc>
      </w:tr>
      <w:tr w:rsidR="00F81237" w:rsidRPr="00565D9B" w14:paraId="6D62EBB0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F07B96" w14:textId="6A50D750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17.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B949BC" w14:textId="24C2CE38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Czy korzystanie z e-usługi, produktu, procesu cyfrowego będzie wymagało założenia konta? </w:t>
            </w:r>
          </w:p>
          <w:p w14:paraId="0019143B" w14:textId="6E9718D6" w:rsidR="00F81237" w:rsidRPr="00BE7E74" w:rsidRDefault="00F81237" w:rsidP="00BE7E74">
            <w:pPr>
              <w:spacing w:line="276" w:lineRule="auto"/>
              <w:ind w:firstLine="708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- czy wzięto to pod uwagę przy obliczaniu wartości wskaźnika rezultatu?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5D29D906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977A0DC" w14:textId="05AC9C00" w:rsidR="00F81237" w:rsidRPr="00BE7E74" w:rsidRDefault="00791978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Należy podać </w:t>
            </w:r>
            <w:proofErr w:type="gramStart"/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informację,</w:t>
            </w:r>
            <w:proofErr w:type="gramEnd"/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czy dostęp do produktu cyfrowego będzie bezpośredni, czy też będzie wymagał np. założenia konta lub udania się np. do urzędu po </w:t>
            </w:r>
            <w:r w:rsidR="00897AC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niezbędne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dane do założenia konta. </w:t>
            </w:r>
            <w:r w:rsidR="00897AC3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Czy wzięto te czynniki pod uwagę przy szacowaniu wartości wskaźnika? </w:t>
            </w:r>
          </w:p>
        </w:tc>
      </w:tr>
      <w:tr w:rsidR="00F81237" w:rsidRPr="00565D9B" w14:paraId="1AB954EA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1BAEF9D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9DF8875" w14:textId="164261CF" w:rsidR="00F81237" w:rsidRPr="00BE7E74" w:rsidRDefault="009E7EB5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 xml:space="preserve">Analiza </w:t>
            </w:r>
            <w:proofErr w:type="spellStart"/>
            <w:r w:rsidRPr="00BE7E74">
              <w:rPr>
                <w:rFonts w:cstheme="minorHAnsi"/>
                <w:b/>
                <w:bCs/>
                <w:sz w:val="24"/>
                <w:szCs w:val="24"/>
              </w:rPr>
              <w:t>ryzyk</w:t>
            </w:r>
            <w:proofErr w:type="spellEnd"/>
          </w:p>
        </w:tc>
        <w:tc>
          <w:tcPr>
            <w:tcW w:w="1918" w:type="pct"/>
            <w:shd w:val="clear" w:color="auto" w:fill="BFBFBF" w:themeFill="background1" w:themeFillShade="BF"/>
          </w:tcPr>
          <w:p w14:paraId="4F82B523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646BE83D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81237" w:rsidRPr="00565D9B" w14:paraId="74E11EE5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8F7124A" w14:textId="034CEA42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07AA818" w14:textId="01467A6D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Jakie ryzyka wzięto pod uwagę przy szacowaniu wartości wskaźnika, w tym przez partnerów?</w:t>
            </w:r>
          </w:p>
        </w:tc>
        <w:tc>
          <w:tcPr>
            <w:tcW w:w="1918" w:type="pct"/>
          </w:tcPr>
          <w:p w14:paraId="6C8F75FC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6AE3982" w14:textId="51CA5696" w:rsidR="00F81237" w:rsidRPr="00BE7E74" w:rsidRDefault="00B36B4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wszelkie zagrożenia realizacji wskaźnika, które mogą się pojawić.</w:t>
            </w:r>
          </w:p>
        </w:tc>
      </w:tr>
      <w:tr w:rsidR="00D40AB2" w:rsidRPr="00565D9B" w14:paraId="397E08ED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24CF798" w14:textId="13068AEA" w:rsidR="00D40AB2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19.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DC36B32" w14:textId="3AB65E25" w:rsidR="00D40AB2" w:rsidRPr="00BE7E74" w:rsidRDefault="006F3BB4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Jakie planuje się podjąć działania zaradcze do podanych </w:t>
            </w:r>
            <w:proofErr w:type="spellStart"/>
            <w:r w:rsidRPr="00BE7E74">
              <w:rPr>
                <w:rFonts w:cstheme="minorHAnsi"/>
                <w:sz w:val="24"/>
                <w:szCs w:val="24"/>
              </w:rPr>
              <w:t>ryzyk</w:t>
            </w:r>
            <w:proofErr w:type="spellEnd"/>
            <w:r w:rsidRPr="00BE7E74">
              <w:rPr>
                <w:rFonts w:cstheme="minorHAnsi"/>
                <w:sz w:val="24"/>
                <w:szCs w:val="24"/>
              </w:rPr>
              <w:t>?</w:t>
            </w:r>
          </w:p>
        </w:tc>
        <w:tc>
          <w:tcPr>
            <w:tcW w:w="1918" w:type="pct"/>
          </w:tcPr>
          <w:p w14:paraId="6CF422FF" w14:textId="77777777" w:rsidR="00D40AB2" w:rsidRPr="00BE7E74" w:rsidRDefault="00D40AB2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CEF7590" w14:textId="2F886030" w:rsidR="00D40AB2" w:rsidRPr="00BE7E74" w:rsidRDefault="00B36B4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jaki jest plan przeciwdziałania zagrożeniom realizacji wartości wskaźnika w odniesieniu do każdego z nich.</w:t>
            </w:r>
          </w:p>
        </w:tc>
      </w:tr>
      <w:tr w:rsidR="00F81237" w:rsidRPr="00565D9B" w14:paraId="72599DB3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0FB70E" w14:textId="54D6C945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20.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41F862" w14:textId="592E6873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 xml:space="preserve">Czy załatwianie spraw </w:t>
            </w:r>
            <w:r w:rsidR="00295ED1" w:rsidRPr="00BE7E74">
              <w:rPr>
                <w:rFonts w:cstheme="minorHAnsi"/>
                <w:sz w:val="24"/>
                <w:szCs w:val="24"/>
              </w:rPr>
              <w:t xml:space="preserve">on-line </w:t>
            </w:r>
            <w:r w:rsidRPr="00BE7E74">
              <w:rPr>
                <w:rFonts w:cstheme="minorHAnsi"/>
                <w:sz w:val="24"/>
                <w:szCs w:val="24"/>
              </w:rPr>
              <w:t xml:space="preserve">/ pobieranie </w:t>
            </w:r>
            <w:r w:rsidR="00BE5DFB" w:rsidRPr="00BE7E74">
              <w:rPr>
                <w:rFonts w:cstheme="minorHAnsi"/>
                <w:sz w:val="24"/>
                <w:szCs w:val="24"/>
              </w:rPr>
              <w:t xml:space="preserve">ISP będzie się </w:t>
            </w:r>
            <w:r w:rsidRPr="00BE7E74">
              <w:rPr>
                <w:rFonts w:cstheme="minorHAnsi"/>
                <w:sz w:val="24"/>
                <w:szCs w:val="24"/>
              </w:rPr>
              <w:t>wią</w:t>
            </w:r>
            <w:r w:rsidR="00BE5DFB" w:rsidRPr="00BE7E74">
              <w:rPr>
                <w:rFonts w:cstheme="minorHAnsi"/>
                <w:sz w:val="24"/>
                <w:szCs w:val="24"/>
              </w:rPr>
              <w:t>zało</w:t>
            </w:r>
            <w:r w:rsidRPr="00BE7E74">
              <w:rPr>
                <w:rFonts w:cstheme="minorHAnsi"/>
                <w:sz w:val="24"/>
                <w:szCs w:val="24"/>
              </w:rPr>
              <w:t xml:space="preserve"> się z narzuconymi terminami</w:t>
            </w:r>
            <w:r w:rsidR="00BE5DFB" w:rsidRPr="00BE7E74">
              <w:rPr>
                <w:rFonts w:cstheme="minorHAnsi"/>
                <w:sz w:val="24"/>
                <w:szCs w:val="24"/>
              </w:rPr>
              <w:t>,</w:t>
            </w:r>
            <w:r w:rsidRPr="00BE7E74">
              <w:rPr>
                <w:rFonts w:cstheme="minorHAnsi"/>
                <w:sz w:val="24"/>
                <w:szCs w:val="24"/>
              </w:rPr>
              <w:t xml:space="preserve"> wynikającymi </w:t>
            </w:r>
            <w:r w:rsidR="00BE5DFB" w:rsidRPr="00BE7E74">
              <w:rPr>
                <w:rFonts w:cstheme="minorHAnsi"/>
                <w:sz w:val="24"/>
                <w:szCs w:val="24"/>
              </w:rPr>
              <w:t>np.</w:t>
            </w:r>
            <w:r w:rsidRPr="00BE7E74">
              <w:rPr>
                <w:rFonts w:cstheme="minorHAnsi"/>
                <w:sz w:val="24"/>
                <w:szCs w:val="24"/>
              </w:rPr>
              <w:t xml:space="preserve"> regulacji prawnych, co </w:t>
            </w:r>
            <w:r w:rsidR="00BE5DFB" w:rsidRPr="00BE7E74">
              <w:rPr>
                <w:rFonts w:cstheme="minorHAnsi"/>
                <w:sz w:val="24"/>
                <w:szCs w:val="24"/>
              </w:rPr>
              <w:t xml:space="preserve">będzie miało </w:t>
            </w:r>
            <w:r w:rsidRPr="00BE7E74">
              <w:rPr>
                <w:rFonts w:cstheme="minorHAnsi"/>
                <w:sz w:val="24"/>
                <w:szCs w:val="24"/>
              </w:rPr>
              <w:t xml:space="preserve">wpływ na termin </w:t>
            </w:r>
            <w:r w:rsidR="00BE5DFB" w:rsidRPr="00BE7E74">
              <w:rPr>
                <w:rFonts w:cstheme="minorHAnsi"/>
                <w:sz w:val="24"/>
                <w:szCs w:val="24"/>
              </w:rPr>
              <w:t xml:space="preserve">załatwiania spraw / </w:t>
            </w:r>
            <w:r w:rsidRPr="00BE7E74">
              <w:rPr>
                <w:rFonts w:cstheme="minorHAnsi"/>
                <w:sz w:val="24"/>
                <w:szCs w:val="24"/>
              </w:rPr>
              <w:t>pobierania</w:t>
            </w:r>
            <w:r w:rsidR="00BE5DFB" w:rsidRPr="00BE7E74">
              <w:rPr>
                <w:rFonts w:cstheme="minorHAnsi"/>
                <w:sz w:val="24"/>
                <w:szCs w:val="24"/>
              </w:rPr>
              <w:t xml:space="preserve"> ISP</w:t>
            </w:r>
            <w:r w:rsidRPr="00BE7E74">
              <w:rPr>
                <w:rFonts w:cstheme="minorHAnsi"/>
                <w:sz w:val="24"/>
                <w:szCs w:val="24"/>
              </w:rPr>
              <w:t xml:space="preserve"> </w:t>
            </w:r>
            <w:r w:rsidR="00C25C4F" w:rsidRPr="00BE7E74">
              <w:rPr>
                <w:rFonts w:cstheme="minorHAnsi"/>
                <w:sz w:val="24"/>
                <w:szCs w:val="24"/>
              </w:rPr>
              <w:t xml:space="preserve">(np. raz w roku) </w:t>
            </w:r>
            <w:r w:rsidRPr="00BE7E74">
              <w:rPr>
                <w:rFonts w:cstheme="minorHAnsi"/>
                <w:sz w:val="24"/>
                <w:szCs w:val="24"/>
              </w:rPr>
              <w:t xml:space="preserve">i tym samym częstotliwość korzystania </w:t>
            </w:r>
            <w:r w:rsidR="00BE5DFB" w:rsidRPr="00BE7E74">
              <w:rPr>
                <w:rFonts w:cstheme="minorHAnsi"/>
                <w:sz w:val="24"/>
                <w:szCs w:val="24"/>
              </w:rPr>
              <w:t xml:space="preserve">przez użytkowników </w:t>
            </w:r>
            <w:r w:rsidRPr="00BE7E74">
              <w:rPr>
                <w:rFonts w:cstheme="minorHAnsi"/>
                <w:sz w:val="24"/>
                <w:szCs w:val="24"/>
              </w:rPr>
              <w:t>z produktu cyfrowego</w:t>
            </w:r>
            <w:r w:rsidR="00BE5DFB" w:rsidRPr="00BE7E74">
              <w:rPr>
                <w:rFonts w:cstheme="minorHAnsi"/>
                <w:sz w:val="24"/>
                <w:szCs w:val="24"/>
              </w:rPr>
              <w:t>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4E2BE10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9A24C65" w14:textId="74D06976" w:rsidR="00F81237" w:rsidRPr="00BE7E74" w:rsidRDefault="00295ED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także podać, czy w opisanym przypadku, wzięto te czynniki pod uwagę przy szacowaniu wartości wskaźnika.</w:t>
            </w:r>
          </w:p>
        </w:tc>
      </w:tr>
      <w:tr w:rsidR="00BE5DFB" w:rsidRPr="00BE5DFB" w14:paraId="0F804462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6A538867" w14:textId="77777777" w:rsidR="00BE5DFB" w:rsidRPr="00BE7E74" w:rsidRDefault="00BE5DFB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21A4C3EB" w14:textId="1CCCDD1F" w:rsidR="00BE5DFB" w:rsidRPr="00BE7E74" w:rsidRDefault="00BE5DFB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E7E74">
              <w:rPr>
                <w:rFonts w:cstheme="minorHAnsi"/>
                <w:b/>
                <w:bCs/>
                <w:sz w:val="24"/>
                <w:szCs w:val="24"/>
              </w:rPr>
              <w:t>Trwałość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8FCC272" w14:textId="77777777" w:rsidR="00BE5DFB" w:rsidRPr="00BE7E74" w:rsidRDefault="00BE5DFB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3BC7279" w14:textId="77777777" w:rsidR="00BE5DFB" w:rsidRPr="00BE7E74" w:rsidRDefault="00BE5DFB" w:rsidP="00BE7E7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81237" w:rsidRPr="00565D9B" w14:paraId="22598441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8A224BD" w14:textId="49B18F94" w:rsidR="00F81237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21.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028F874" w14:textId="146CADAC" w:rsidR="00F81237" w:rsidRPr="00BE7E74" w:rsidRDefault="00BE5DFB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Jak</w:t>
            </w:r>
            <w:r w:rsidR="00295ED1" w:rsidRPr="00BE7E74">
              <w:rPr>
                <w:rFonts w:cstheme="minorHAnsi"/>
                <w:sz w:val="24"/>
                <w:szCs w:val="24"/>
              </w:rPr>
              <w:t>ie są wartości wskaźnika, dotyczącego</w:t>
            </w:r>
            <w:r w:rsidRPr="00BE7E74">
              <w:rPr>
                <w:rFonts w:cstheme="minorHAnsi"/>
                <w:sz w:val="24"/>
                <w:szCs w:val="24"/>
              </w:rPr>
              <w:t xml:space="preserve"> liczb</w:t>
            </w:r>
            <w:r w:rsidR="00295ED1" w:rsidRPr="00BE7E74">
              <w:rPr>
                <w:rFonts w:cstheme="minorHAnsi"/>
                <w:sz w:val="24"/>
                <w:szCs w:val="24"/>
              </w:rPr>
              <w:t>y</w:t>
            </w:r>
            <w:r w:rsidRPr="00BE7E74">
              <w:rPr>
                <w:rFonts w:cstheme="minorHAnsi"/>
                <w:sz w:val="24"/>
                <w:szCs w:val="24"/>
              </w:rPr>
              <w:t xml:space="preserve"> użytkowników produktu cyfrowego w poszczególnych latach trwałości projektu? </w:t>
            </w:r>
          </w:p>
        </w:tc>
        <w:tc>
          <w:tcPr>
            <w:tcW w:w="1918" w:type="pct"/>
          </w:tcPr>
          <w:p w14:paraId="6ED06C67" w14:textId="77777777" w:rsidR="00F81237" w:rsidRPr="00BE7E74" w:rsidRDefault="00F81237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00BCE71" w14:textId="77777777" w:rsidR="00295ED1" w:rsidRPr="00BE7E74" w:rsidRDefault="00BE5DFB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podać, jaka będzie liczba użytkowników produktu cyfrowego w poszczególnych latach okresu trwałości, przy czym pierwszy rok dotyczy wartości docelowej wskaźnika rezultatu.</w:t>
            </w:r>
            <w:r w:rsidR="00D43FE9"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4CDBABC5" w14:textId="6AF765DD" w:rsidR="00F81237" w:rsidRPr="00BE7E74" w:rsidRDefault="00D43FE9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Należy mieć na uwadze, że w kolejnych latach okresu trwałości liczba użytkowników musi być równa lub większa od wartości </w:t>
            </w: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lastRenderedPageBreak/>
              <w:t>docelowej, co oznacza utrzymanie wartości wskaźnika.</w:t>
            </w:r>
          </w:p>
        </w:tc>
      </w:tr>
      <w:tr w:rsidR="00B36B41" w:rsidRPr="00565D9B" w14:paraId="1866411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4808EB1" w14:textId="0849A845" w:rsidR="00B36B41" w:rsidRPr="00BE7E74" w:rsidRDefault="00FA5485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2EF1636" w14:textId="78C2A5EF" w:rsidR="00B36B41" w:rsidRPr="00BE7E74" w:rsidRDefault="00B36B4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7E74">
              <w:rPr>
                <w:rFonts w:cstheme="minorHAnsi"/>
                <w:sz w:val="24"/>
                <w:szCs w:val="24"/>
              </w:rPr>
              <w:t>Czy wnioskodawca zapewnił monitorowanie i sprawozdawczość dotyczącą wartości wskaźnika w latach trwałości projektu od partnerów oraz innych podmiotów, które będą miały wpływ na realizację wskaźnika?</w:t>
            </w:r>
          </w:p>
        </w:tc>
        <w:tc>
          <w:tcPr>
            <w:tcW w:w="1918" w:type="pct"/>
          </w:tcPr>
          <w:p w14:paraId="1933DD67" w14:textId="77777777" w:rsidR="00B36B41" w:rsidRPr="00BE7E74" w:rsidRDefault="00B36B41" w:rsidP="00BE7E7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75C16C57" w14:textId="54AAF655" w:rsidR="00B36B41" w:rsidRPr="00BE7E74" w:rsidRDefault="00B36B41" w:rsidP="00BE7E74">
            <w:pPr>
              <w:spacing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BE7E74">
              <w:rPr>
                <w:rFonts w:cstheme="minorHAnsi"/>
                <w:color w:val="808080" w:themeColor="background1" w:themeShade="80"/>
                <w:sz w:val="24"/>
                <w:szCs w:val="24"/>
              </w:rPr>
              <w:t>Należy podać informację, w jaki sposób wnioskodawca zapewnił, iż podmioty realizujące wskaźnik będą monitorowały i przekazywały wnioskodawcy informację o wartości wskaźnika w latach trwałości projektu.</w:t>
            </w:r>
          </w:p>
        </w:tc>
      </w:tr>
    </w:tbl>
    <w:p w14:paraId="1ABB65F1" w14:textId="5066FD9B" w:rsidR="00E8212B" w:rsidRPr="00BE7E74" w:rsidRDefault="00AB6128" w:rsidP="00BE7E74">
      <w:pPr>
        <w:spacing w:before="360" w:after="480" w:line="276" w:lineRule="auto"/>
        <w:rPr>
          <w:rFonts w:ascii="Calibri" w:hAnsi="Calibri" w:cs="Calibri"/>
          <w:sz w:val="24"/>
          <w:szCs w:val="24"/>
        </w:rPr>
      </w:pPr>
      <w:r w:rsidRPr="00BE7E74">
        <w:rPr>
          <w:rFonts w:ascii="Calibri" w:hAnsi="Calibri" w:cs="Calibri"/>
          <w:bCs/>
          <w:sz w:val="24"/>
          <w:szCs w:val="24"/>
        </w:rPr>
        <w:t>Analiz</w:t>
      </w:r>
      <w:r w:rsidR="00E8212B" w:rsidRPr="00BE7E74">
        <w:rPr>
          <w:rFonts w:ascii="Calibri" w:hAnsi="Calibri" w:cs="Calibri"/>
          <w:bCs/>
          <w:sz w:val="24"/>
          <w:szCs w:val="24"/>
        </w:rPr>
        <w:t xml:space="preserve">a </w:t>
      </w:r>
      <w:r w:rsidRPr="00BE7E74">
        <w:rPr>
          <w:rFonts w:ascii="Calibri" w:hAnsi="Calibri" w:cs="Calibri"/>
          <w:bCs/>
          <w:sz w:val="24"/>
          <w:szCs w:val="24"/>
        </w:rPr>
        <w:t>/</w:t>
      </w:r>
      <w:r w:rsidR="00E8212B" w:rsidRPr="00BE7E74">
        <w:rPr>
          <w:rFonts w:ascii="Calibri" w:hAnsi="Calibri" w:cs="Calibri"/>
          <w:bCs/>
          <w:sz w:val="24"/>
          <w:szCs w:val="24"/>
        </w:rPr>
        <w:t xml:space="preserve"> </w:t>
      </w:r>
      <w:r w:rsidRPr="00BE7E74">
        <w:rPr>
          <w:rFonts w:ascii="Calibri" w:hAnsi="Calibri" w:cs="Calibri"/>
          <w:bCs/>
          <w:sz w:val="24"/>
          <w:szCs w:val="24"/>
        </w:rPr>
        <w:t xml:space="preserve">badanie funkcjonalności e-usługi/systemu, </w:t>
      </w:r>
      <w:r w:rsidRPr="00BE7E74">
        <w:rPr>
          <w:rFonts w:ascii="Calibri" w:hAnsi="Calibri" w:cs="Calibri"/>
          <w:sz w:val="24"/>
          <w:szCs w:val="24"/>
        </w:rPr>
        <w:t>a także - sposób zapewnienia korzystania z usługi/systemu, również w okresie trwałości. Analiza powinna potwierdzać realność i uzasadnienie dla wartości wskaźnika rezultatu i jego utrzymania</w:t>
      </w:r>
      <w:r w:rsidR="00E8212B" w:rsidRPr="00BE7E74">
        <w:rPr>
          <w:rFonts w:ascii="Calibri" w:hAnsi="Calibri" w:cs="Calibri"/>
          <w:sz w:val="24"/>
          <w:szCs w:val="24"/>
        </w:rPr>
        <w:t>:</w:t>
      </w:r>
    </w:p>
    <w:p w14:paraId="065874DC" w14:textId="2F9F62FA" w:rsidR="00E8212B" w:rsidRPr="00BE7E74" w:rsidRDefault="00E8212B" w:rsidP="00BE7E74">
      <w:pPr>
        <w:spacing w:line="276" w:lineRule="auto"/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BE7E74">
        <w:rPr>
          <w:rFonts w:ascii="Calibri" w:hAnsi="Calibri" w:cs="Calibri"/>
          <w:color w:val="808080" w:themeColor="background1" w:themeShade="80"/>
          <w:sz w:val="24"/>
          <w:szCs w:val="24"/>
        </w:rPr>
        <w:t>Wypełnia wnioskodawca</w:t>
      </w:r>
    </w:p>
    <w:p w14:paraId="38B0656A" w14:textId="49009E34" w:rsidR="001741C4" w:rsidRPr="00BE7E74" w:rsidRDefault="00AE7FF8" w:rsidP="00BE7E74">
      <w:pPr>
        <w:spacing w:after="0" w:line="276" w:lineRule="auto"/>
        <w:rPr>
          <w:rFonts w:ascii="Calibri" w:hAnsi="Calibri" w:cs="Calibri"/>
          <w:color w:val="808080" w:themeColor="background1" w:themeShade="80"/>
          <w:sz w:val="24"/>
          <w:szCs w:val="24"/>
        </w:rPr>
      </w:pPr>
      <w:r>
        <w:rPr>
          <w:rFonts w:ascii="Calibri" w:hAnsi="Calibri" w:cs="Calibri"/>
          <w:color w:val="808080" w:themeColor="background1" w:themeShade="80"/>
          <w:sz w:val="24"/>
          <w:szCs w:val="24"/>
        </w:rPr>
        <w:t>Poniżej n</w:t>
      </w:r>
      <w:r w:rsidR="00E8212B" w:rsidRPr="00BE7E74">
        <w:rPr>
          <w:rFonts w:ascii="Calibri" w:hAnsi="Calibri" w:cs="Calibri"/>
          <w:color w:val="808080" w:themeColor="background1" w:themeShade="80"/>
          <w:sz w:val="24"/>
          <w:szCs w:val="24"/>
        </w:rPr>
        <w:t>ależy podać wszelkie inne niż wymienione powyżej informacje dotyczące wartości wskaźnika rezultatu, w tym wyliczenia jego wartości.</w:t>
      </w:r>
    </w:p>
    <w:sectPr w:rsidR="001741C4" w:rsidRPr="00BE7E74" w:rsidSect="00565D9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980AF" w14:textId="77777777" w:rsidR="00B92390" w:rsidRDefault="00B92390" w:rsidP="005B0648">
      <w:pPr>
        <w:spacing w:after="0" w:line="240" w:lineRule="auto"/>
      </w:pPr>
      <w:r>
        <w:separator/>
      </w:r>
    </w:p>
  </w:endnote>
  <w:endnote w:type="continuationSeparator" w:id="0">
    <w:p w14:paraId="71A96D06" w14:textId="77777777" w:rsidR="00B92390" w:rsidRDefault="00B92390" w:rsidP="005B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9481205"/>
      <w:docPartObj>
        <w:docPartGallery w:val="Page Numbers (Bottom of Page)"/>
        <w:docPartUnique/>
      </w:docPartObj>
    </w:sdtPr>
    <w:sdtContent>
      <w:p w14:paraId="16B0E2B2" w14:textId="684190B5" w:rsidR="000059F7" w:rsidRDefault="000059F7" w:rsidP="000615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40044" w14:textId="77777777" w:rsidR="00B92390" w:rsidRDefault="00B92390" w:rsidP="005B0648">
      <w:pPr>
        <w:spacing w:after="0" w:line="240" w:lineRule="auto"/>
      </w:pPr>
      <w:r>
        <w:separator/>
      </w:r>
    </w:p>
  </w:footnote>
  <w:footnote w:type="continuationSeparator" w:id="0">
    <w:p w14:paraId="678C75B0" w14:textId="77777777" w:rsidR="00B92390" w:rsidRDefault="00B92390" w:rsidP="005B0648">
      <w:pPr>
        <w:spacing w:after="0" w:line="240" w:lineRule="auto"/>
      </w:pPr>
      <w:r>
        <w:continuationSeparator/>
      </w:r>
    </w:p>
  </w:footnote>
  <w:footnote w:id="1">
    <w:p w14:paraId="195BE98E" w14:textId="7DC1BB14" w:rsidR="00B63E29" w:rsidRPr="00BE7E74" w:rsidRDefault="00B63E29">
      <w:pPr>
        <w:pStyle w:val="Tekstprzypisudolnego"/>
        <w:rPr>
          <w:rFonts w:cstheme="minorHAnsi"/>
          <w:sz w:val="24"/>
          <w:szCs w:val="24"/>
        </w:rPr>
      </w:pPr>
      <w:r w:rsidRPr="00BE7E74">
        <w:rPr>
          <w:rStyle w:val="Odwoanieprzypisudolnego"/>
          <w:rFonts w:cstheme="minorHAnsi"/>
          <w:sz w:val="24"/>
          <w:szCs w:val="24"/>
        </w:rPr>
        <w:footnoteRef/>
      </w:r>
      <w:r w:rsidR="007448DC" w:rsidRPr="00BE7E74">
        <w:rPr>
          <w:rFonts w:cstheme="minorHAnsi"/>
          <w:sz w:val="24"/>
          <w:szCs w:val="24"/>
        </w:rPr>
        <w:t>P</w:t>
      </w:r>
      <w:r w:rsidRPr="00BE7E74">
        <w:rPr>
          <w:rFonts w:cstheme="minorHAnsi"/>
          <w:sz w:val="24"/>
          <w:szCs w:val="24"/>
        </w:rPr>
        <w:t xml:space="preserve">owiązanego z liczbą użytkowników projektu, wyrażoną poprzez wskaźnik rezultatu. </w:t>
      </w:r>
    </w:p>
    <w:p w14:paraId="4BEF1771" w14:textId="2791E130" w:rsidR="00B63E29" w:rsidRPr="00BE7E74" w:rsidRDefault="00B63E29">
      <w:pPr>
        <w:pStyle w:val="Tekstprzypisudolnego"/>
        <w:rPr>
          <w:rFonts w:cstheme="minorHAnsi"/>
          <w:sz w:val="24"/>
          <w:szCs w:val="24"/>
        </w:rPr>
      </w:pPr>
      <w:r w:rsidRPr="00BE7E74">
        <w:rPr>
          <w:rFonts w:cstheme="minorHAnsi"/>
          <w:sz w:val="24"/>
          <w:szCs w:val="24"/>
        </w:rPr>
        <w:t>Jest to wskaźnik produktu obowiązkowy lub dodatkowy, określony w szop w danym działaniu FERC 2021-2027.</w:t>
      </w:r>
    </w:p>
  </w:footnote>
  <w:footnote w:id="2">
    <w:p w14:paraId="7288D6B5" w14:textId="0C32E87A" w:rsidR="00B63E29" w:rsidRDefault="00B63E29">
      <w:pPr>
        <w:pStyle w:val="Tekstprzypisudolnego"/>
      </w:pPr>
      <w:r w:rsidRPr="00BE7E74">
        <w:rPr>
          <w:rStyle w:val="Odwoanieprzypisudolnego"/>
          <w:rFonts w:cstheme="minorHAnsi"/>
          <w:sz w:val="24"/>
          <w:szCs w:val="24"/>
        </w:rPr>
        <w:footnoteRef/>
      </w:r>
      <w:r w:rsidRPr="00BE7E74">
        <w:rPr>
          <w:rFonts w:cstheme="minorHAnsi"/>
          <w:sz w:val="24"/>
          <w:szCs w:val="24"/>
        </w:rPr>
        <w:t>Odnoszący się do liczby użytkowników projektu. Jest to wskaźnik rezultatu obowiązkowy lub dodatkowy, określony w szop w danym działaniu FERC 2021-2027, którego pomiar jest przewidziany w okresie 12 miesięcy od zakończenia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A03F" w14:textId="7664A4A9" w:rsidR="00BB72F0" w:rsidRDefault="00BB72F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0DCF2C" wp14:editId="177C0DB3">
          <wp:simplePos x="0" y="0"/>
          <wp:positionH relativeFrom="margin">
            <wp:align>center</wp:align>
          </wp:positionH>
          <wp:positionV relativeFrom="paragraph">
            <wp:posOffset>-208915</wp:posOffset>
          </wp:positionV>
          <wp:extent cx="6180263" cy="467360"/>
          <wp:effectExtent l="0" t="0" r="0" b="8890"/>
          <wp:wrapNone/>
          <wp:docPr id="20199699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9969909" name="Obraz 2019969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0263" cy="467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A570D"/>
    <w:multiLevelType w:val="hybridMultilevel"/>
    <w:tmpl w:val="A61ADC90"/>
    <w:lvl w:ilvl="0" w:tplc="38C2CCE2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2053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C7E0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39DE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7768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AEDA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C26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E8C8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8A0C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096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48"/>
    <w:rsid w:val="000059F7"/>
    <w:rsid w:val="000065DB"/>
    <w:rsid w:val="000110B4"/>
    <w:rsid w:val="00037A2C"/>
    <w:rsid w:val="00061581"/>
    <w:rsid w:val="00062673"/>
    <w:rsid w:val="000A7545"/>
    <w:rsid w:val="000C2121"/>
    <w:rsid w:val="000C56BC"/>
    <w:rsid w:val="000C685F"/>
    <w:rsid w:val="00126E33"/>
    <w:rsid w:val="001715AA"/>
    <w:rsid w:val="001741C4"/>
    <w:rsid w:val="00192058"/>
    <w:rsid w:val="001D10FB"/>
    <w:rsid w:val="001F3CF9"/>
    <w:rsid w:val="00255F7F"/>
    <w:rsid w:val="00275FD5"/>
    <w:rsid w:val="00295ED1"/>
    <w:rsid w:val="002A0DCF"/>
    <w:rsid w:val="002B7941"/>
    <w:rsid w:val="002C35C5"/>
    <w:rsid w:val="002D63D7"/>
    <w:rsid w:val="00323D82"/>
    <w:rsid w:val="003275BD"/>
    <w:rsid w:val="0034378B"/>
    <w:rsid w:val="0034533E"/>
    <w:rsid w:val="00350853"/>
    <w:rsid w:val="00387D2A"/>
    <w:rsid w:val="003B0FCB"/>
    <w:rsid w:val="003C4068"/>
    <w:rsid w:val="003F7132"/>
    <w:rsid w:val="00402832"/>
    <w:rsid w:val="00442CFA"/>
    <w:rsid w:val="00471C35"/>
    <w:rsid w:val="004726AE"/>
    <w:rsid w:val="00476C16"/>
    <w:rsid w:val="004857BD"/>
    <w:rsid w:val="004E3D7D"/>
    <w:rsid w:val="004E5D0A"/>
    <w:rsid w:val="0054537E"/>
    <w:rsid w:val="00565D9B"/>
    <w:rsid w:val="00574F40"/>
    <w:rsid w:val="005A008E"/>
    <w:rsid w:val="005B0648"/>
    <w:rsid w:val="005B3C84"/>
    <w:rsid w:val="005E1D97"/>
    <w:rsid w:val="005F3B7F"/>
    <w:rsid w:val="00625A18"/>
    <w:rsid w:val="00647F45"/>
    <w:rsid w:val="00655E12"/>
    <w:rsid w:val="006624D1"/>
    <w:rsid w:val="00694A9B"/>
    <w:rsid w:val="006D7B34"/>
    <w:rsid w:val="006F3BB4"/>
    <w:rsid w:val="007137CC"/>
    <w:rsid w:val="00716497"/>
    <w:rsid w:val="007168D9"/>
    <w:rsid w:val="007448DC"/>
    <w:rsid w:val="007670D7"/>
    <w:rsid w:val="00791978"/>
    <w:rsid w:val="00830AD3"/>
    <w:rsid w:val="0085501D"/>
    <w:rsid w:val="00860AF6"/>
    <w:rsid w:val="00874B31"/>
    <w:rsid w:val="00897AC3"/>
    <w:rsid w:val="008C2E2B"/>
    <w:rsid w:val="008C7EFC"/>
    <w:rsid w:val="008D76D5"/>
    <w:rsid w:val="00935D9C"/>
    <w:rsid w:val="00983B6F"/>
    <w:rsid w:val="009E63AE"/>
    <w:rsid w:val="009E7EB5"/>
    <w:rsid w:val="009F3478"/>
    <w:rsid w:val="00A179D9"/>
    <w:rsid w:val="00A32D03"/>
    <w:rsid w:val="00A71A32"/>
    <w:rsid w:val="00A91FBF"/>
    <w:rsid w:val="00A93E00"/>
    <w:rsid w:val="00AB6128"/>
    <w:rsid w:val="00AB7B3B"/>
    <w:rsid w:val="00AE4400"/>
    <w:rsid w:val="00AE7FF8"/>
    <w:rsid w:val="00B23A37"/>
    <w:rsid w:val="00B35536"/>
    <w:rsid w:val="00B360B7"/>
    <w:rsid w:val="00B36B41"/>
    <w:rsid w:val="00B5074A"/>
    <w:rsid w:val="00B57909"/>
    <w:rsid w:val="00B63E29"/>
    <w:rsid w:val="00B813E3"/>
    <w:rsid w:val="00B910FB"/>
    <w:rsid w:val="00B91DF1"/>
    <w:rsid w:val="00B92390"/>
    <w:rsid w:val="00BB72F0"/>
    <w:rsid w:val="00BC2A6D"/>
    <w:rsid w:val="00BE5DFB"/>
    <w:rsid w:val="00BE7E74"/>
    <w:rsid w:val="00BF6A33"/>
    <w:rsid w:val="00C075B5"/>
    <w:rsid w:val="00C25C4F"/>
    <w:rsid w:val="00C36030"/>
    <w:rsid w:val="00C610A6"/>
    <w:rsid w:val="00C67FE9"/>
    <w:rsid w:val="00C97399"/>
    <w:rsid w:val="00D131AC"/>
    <w:rsid w:val="00D40AB2"/>
    <w:rsid w:val="00D43FE9"/>
    <w:rsid w:val="00D77384"/>
    <w:rsid w:val="00D81BA9"/>
    <w:rsid w:val="00D92EBC"/>
    <w:rsid w:val="00DC0A51"/>
    <w:rsid w:val="00E237A6"/>
    <w:rsid w:val="00E46B1A"/>
    <w:rsid w:val="00E73B48"/>
    <w:rsid w:val="00E8212B"/>
    <w:rsid w:val="00E875E3"/>
    <w:rsid w:val="00E92B3C"/>
    <w:rsid w:val="00ED1FB9"/>
    <w:rsid w:val="00EE7C64"/>
    <w:rsid w:val="00F052C7"/>
    <w:rsid w:val="00F36DA9"/>
    <w:rsid w:val="00F47D0A"/>
    <w:rsid w:val="00F81237"/>
    <w:rsid w:val="00F85BED"/>
    <w:rsid w:val="00FA5485"/>
    <w:rsid w:val="00FC501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C2D64"/>
  <w15:chartTrackingRefBased/>
  <w15:docId w15:val="{2D02CB18-884D-4CBD-B125-FA413538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7E74"/>
    <w:pPr>
      <w:keepNext/>
      <w:keepLines/>
      <w:spacing w:before="240" w:after="240" w:line="276" w:lineRule="auto"/>
      <w:outlineLvl w:val="0"/>
    </w:pPr>
    <w:rPr>
      <w:rFonts w:ascii="Calibri" w:eastAsiaTheme="majorEastAsia" w:hAnsi="Calibri" w:cstheme="majorBidi"/>
      <w:b/>
      <w:color w:val="000000" w:themeColor="text1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06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06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0648"/>
    <w:rPr>
      <w:vertAlign w:val="superscript"/>
    </w:rPr>
  </w:style>
  <w:style w:type="table" w:styleId="Tabela-Siatka">
    <w:name w:val="Table Grid"/>
    <w:basedOn w:val="Standardowy"/>
    <w:uiPriority w:val="39"/>
    <w:rsid w:val="00E4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3D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9F7"/>
  </w:style>
  <w:style w:type="paragraph" w:styleId="Stopka">
    <w:name w:val="footer"/>
    <w:basedOn w:val="Normalny"/>
    <w:link w:val="Stopka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9F7"/>
  </w:style>
  <w:style w:type="paragraph" w:styleId="Akapitzlist">
    <w:name w:val="List Paragraph"/>
    <w:basedOn w:val="Normalny"/>
    <w:uiPriority w:val="34"/>
    <w:qFormat/>
    <w:rsid w:val="00B6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B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B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6E33"/>
    <w:pPr>
      <w:spacing w:after="0" w:line="240" w:lineRule="auto"/>
    </w:pPr>
  </w:style>
  <w:style w:type="paragraph" w:styleId="Bezodstpw">
    <w:name w:val="No Spacing"/>
    <w:uiPriority w:val="1"/>
    <w:qFormat/>
    <w:rsid w:val="00B23A37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E7E74"/>
    <w:rPr>
      <w:rFonts w:ascii="Calibri" w:eastAsiaTheme="majorEastAsia" w:hAnsi="Calibri" w:cstheme="majorBidi"/>
      <w:b/>
      <w:color w:val="000000" w:themeColor="text1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686FB-2385-454E-A95F-FAA73460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1434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szacowania wartości wskaźnika rezultatu</dc:title>
  <dc:subject/>
  <dc:creator>Kubicka Joanna</dc:creator>
  <cp:keywords/>
  <dc:description/>
  <cp:lastModifiedBy>Barbara Chmiela</cp:lastModifiedBy>
  <cp:revision>24</cp:revision>
  <dcterms:created xsi:type="dcterms:W3CDTF">2023-08-25T08:01:00Z</dcterms:created>
  <dcterms:modified xsi:type="dcterms:W3CDTF">2025-12-12T08:14:00Z</dcterms:modified>
</cp:coreProperties>
</file>